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8B" w:rsidRDefault="00C66D8B" w:rsidP="00C66D8B">
      <w:pPr>
        <w:pStyle w:val="ConsPlusTitlePage"/>
      </w:pPr>
    </w:p>
    <w:p w:rsidR="00C66D8B" w:rsidRPr="00AC0A82" w:rsidRDefault="00C66D8B" w:rsidP="00C66D8B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 w:rsidRPr="00AC0A82">
        <w:rPr>
          <w:rFonts w:ascii="Arial" w:eastAsia="Times New Roman" w:hAnsi="Arial" w:cs="Times New Roman"/>
          <w:b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256E80F" wp14:editId="5B112C03">
            <wp:simplePos x="0" y="0"/>
            <wp:positionH relativeFrom="column">
              <wp:posOffset>2817495</wp:posOffset>
            </wp:positionH>
            <wp:positionV relativeFrom="paragraph">
              <wp:posOffset>200025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D8B" w:rsidRPr="00AC0A82" w:rsidRDefault="00C66D8B" w:rsidP="00C66D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 xml:space="preserve"> АДМИНИСТРАЦИЯ ГОРОДА КУЗНЕЦКА 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C66D8B" w:rsidRPr="00AC0A82" w:rsidRDefault="00C66D8B" w:rsidP="00C66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C66D8B" w:rsidRPr="00AC0A82" w:rsidRDefault="00C66D8B" w:rsidP="00C66D8B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C66D8B" w:rsidRPr="00AC0A82" w:rsidRDefault="00C66D8B" w:rsidP="00C66D8B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 № ______     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A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города 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Кузнецка от 29.04.2016 № 652</w:t>
      </w: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нию муниципальной услуги "Внесение изменений в разрешение</w:t>
      </w: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строительство"</w:t>
      </w:r>
    </w:p>
    <w:p w:rsidR="00C66D8B" w:rsidRPr="00AC0A82" w:rsidRDefault="00C66D8B" w:rsidP="00C66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D8B" w:rsidRPr="00AC0A82" w:rsidRDefault="00C66D8B" w:rsidP="00C66D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соответствии с </w:t>
      </w:r>
      <w:hyperlink r:id="rId6" w:history="1">
        <w:r w:rsidRPr="00AC0A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</w:t>
        </w:r>
      </w:hyperlink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27.07.2010 N 210-ФЗ "Об  организации предоставления государственных и муниципальных услуг», Градостроительным кодексом РФ, </w:t>
      </w:r>
      <w:hyperlink r:id="rId7" w:history="1">
        <w:r w:rsidRPr="00AC0A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 28</w:t>
        </w:r>
      </w:hyperlink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города Кузнецка Пензенской области,</w:t>
      </w: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D8B" w:rsidRPr="00AC0A82" w:rsidRDefault="00C66D8B" w:rsidP="00C6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C66D8B" w:rsidRPr="00AC0A82" w:rsidRDefault="00C66D8B" w:rsidP="00C66D8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D8B" w:rsidRPr="00AC0A82" w:rsidRDefault="00C66D8B" w:rsidP="00C66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Кузнецка от 29.04.2016 № 652</w:t>
      </w:r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муниципальной услуги </w:t>
      </w:r>
      <w:r w:rsidR="006B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разрешение</w:t>
      </w:r>
      <w:r w:rsidR="006B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строительство»</w:t>
      </w:r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 приложение к постановлению в новой редакции согласно приложению.</w:t>
      </w:r>
      <w:bookmarkEnd w:id="0"/>
    </w:p>
    <w:p w:rsidR="00C66D8B" w:rsidRPr="00AC0A82" w:rsidRDefault="00C66D8B" w:rsidP="00C66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970346" w:rsidRPr="000902DF" w:rsidRDefault="00C66D8B" w:rsidP="00970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970346" w:rsidRPr="000902D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</w:t>
      </w:r>
      <w:r w:rsidR="00970346"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="00970346" w:rsidRPr="000902DF">
        <w:rPr>
          <w:rFonts w:ascii="Times New Roman" w:hAnsi="Times New Roman" w:cs="Times New Roman"/>
          <w:sz w:val="28"/>
          <w:szCs w:val="28"/>
        </w:rPr>
        <w:t>Вестник администрации города Кузнецка</w:t>
      </w:r>
      <w:r w:rsidR="00970346"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="00970346" w:rsidRPr="000902D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C66D8B" w:rsidRPr="00AC0A82" w:rsidRDefault="00C66D8B" w:rsidP="00970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</w:t>
      </w:r>
      <w:proofErr w:type="gramEnd"/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</w:t>
      </w:r>
    </w:p>
    <w:p w:rsidR="00C66D8B" w:rsidRDefault="00C66D8B" w:rsidP="00C66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19" w:rsidRPr="00AC0A82" w:rsidRDefault="00887619" w:rsidP="00C66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8B" w:rsidRPr="00C66D8B" w:rsidRDefault="00C66D8B" w:rsidP="00C6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887619" w:rsidRDefault="00887619" w:rsidP="008876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Утвержден</w:t>
      </w:r>
    </w:p>
    <w:p w:rsidR="00C66D8B" w:rsidRPr="00887619" w:rsidRDefault="00C66D8B" w:rsidP="00887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66D8B" w:rsidRPr="00887619" w:rsidRDefault="00C66D8B" w:rsidP="00887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C66D8B" w:rsidRPr="00887619" w:rsidRDefault="00C66D8B" w:rsidP="008876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от ______________ N _____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88761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ПРЕДОСТАВЛЕНИЯ МУНИЦИПАЛЬНОЙ УСЛУГИ "ВНЕСЕНИЕ ИЗМЕНЕНИЙ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РАЗРЕШЕНИЕ НА СТРОИТЕЛЬСТВО"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"Внесение изменений в разрешение на строительство" (далее - Регламент) устанавливает порядок и стандарт предоставления муниципальной услуги "Внесение изменений в разрешение на строительство" (далее - муниципальная услуга), в том числе в связи с необходимостью продления срока действия разрешения на строительство,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  <w:proofErr w:type="gramEnd"/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(далее - заявитель) являются: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proofErr w:type="gramStart"/>
      <w:r w:rsidRPr="00887619">
        <w:rPr>
          <w:rFonts w:ascii="Times New Roman" w:hAnsi="Times New Roman" w:cs="Times New Roman"/>
          <w:sz w:val="28"/>
          <w:szCs w:val="28"/>
        </w:rPr>
        <w:t>1.2.1. физическое или юридическое лицо, которое приобрело права на земельный участок с выданным прежнему правообладателю земельного участка разрешением на строительство, реконструкцию объекта капитального строительства;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1.2.2. физическое или юридическое лицо, у которого возникло право на образованный земельный участок путем объединения земельных участков, и было выдано разрешение на строительство, реконструкцию объекта капитального строительства правообладателю одного из объединенных земельных участков;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1.2.3. физическое или юридическое лицо, у которого возникло право на один из земельных участков, образованных путем раздела, перераспределения или выдела земельного участка, и прежнему правообладателю земельного участка было выдано разрешение на строительство, реконструкцию объекта капитального строительства;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887619">
        <w:rPr>
          <w:rFonts w:ascii="Times New Roman" w:hAnsi="Times New Roman" w:cs="Times New Roman"/>
          <w:sz w:val="28"/>
          <w:szCs w:val="28"/>
        </w:rPr>
        <w:t xml:space="preserve">1.2.4. новый пользователь недр в случае переоформления лицензии на пользование недрами, который вправе осуществлять строительство, реконструкцию объекта капитального строительства на земельном участке,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887619">
        <w:rPr>
          <w:rFonts w:ascii="Times New Roman" w:hAnsi="Times New Roman" w:cs="Times New Roman"/>
          <w:sz w:val="28"/>
          <w:szCs w:val="28"/>
        </w:rPr>
        <w:t>1.2.5. застройщики (физические или юридические лица);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1.2.6. представители лиц, указанных в </w:t>
      </w:r>
      <w:hyperlink w:anchor="P4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1.2.1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1.2.5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действующие в силу закона или на основании доверенности.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1.3. Информирование заявителей о предоставлении муниципальной услуги осуществляется непосредственно в Администрации (отдел архитектуры и градостроительства).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 w:rsidRPr="00887619">
        <w:rPr>
          <w:rFonts w:ascii="Times New Roman" w:hAnsi="Times New Roman" w:cs="Times New Roman"/>
          <w:sz w:val="28"/>
          <w:szCs w:val="28"/>
        </w:rPr>
        <w:t>1.3.1. Консультации по процедуре предоставления муниципальной услуги предоставляются специалистами Администрации (отдела архитектуры и градостроительства),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87619">
        <w:rPr>
          <w:rFonts w:ascii="Times New Roman" w:hAnsi="Times New Roman" w:cs="Times New Roman"/>
          <w:sz w:val="28"/>
          <w:szCs w:val="28"/>
        </w:rPr>
        <w:t xml:space="preserve">б) по телефону специалисты Администрации, указанные в </w:t>
      </w:r>
      <w:hyperlink w:anchor="P5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1.3.1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 обязаны предоставлять следующую информацию: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делопроизводства Администрации заявления;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 принятии решения по конкретному заявлению;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 документах, необходимых для получения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- о требованиях к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, прилагаемых к заявлению. Индивидуальное устное информирование каждого заявителя, обратившегося по телефону, осуществляется не более 10 минут.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Администрации (отдела архитектуры и градостроительства),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Администрации (отдела архитектуры и градостроительства),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(отдела архитектуры и градостроительства), осуществляющий информирование, должен кратко подвести итоги и перечислить меры, которые надо принять заявителю.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Специалисты Администрации (отдела архитектуры и градостроительства),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в) по электронной почте ответ по вопросам, перечень которых установлен </w:t>
      </w:r>
      <w:hyperlink w:anchor="P5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направляется на адрес электронной почты заявителя в срок, не превышающий одного дня с момента регистрации обращения, поступившего в форме электронного документа.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Ответы на вопросы, не предусмотренные </w:t>
      </w:r>
      <w:hyperlink w:anchor="P5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г) заявитель имеет право на получение информации в форме электронных документов посредством региональной государственной информационной системы "Портал государственных и муниципальных услуг (функций) Пензенской области" (https://gosuslugi.pnzreg.ru).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887619">
        <w:rPr>
          <w:rFonts w:ascii="Times New Roman" w:hAnsi="Times New Roman" w:cs="Times New Roman"/>
          <w:sz w:val="28"/>
          <w:szCs w:val="28"/>
        </w:rPr>
        <w:t>1.3.2. График работы Администрации: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2"/>
      </w:tblGrid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 13:00 до 14:00</w:t>
            </w:r>
          </w:p>
        </w:tc>
      </w:tr>
    </w:tbl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График приема посетителей в рамках предоставляемой муниципальной услуги в Администрации: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2"/>
      </w:tblGrid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66D8B" w:rsidRPr="008876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D8B" w:rsidRPr="00887619" w:rsidRDefault="00C66D8B" w:rsidP="00887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19">
              <w:rPr>
                <w:rFonts w:ascii="Times New Roman" w:hAnsi="Times New Roman" w:cs="Times New Roman"/>
                <w:sz w:val="28"/>
                <w:szCs w:val="28"/>
              </w:rPr>
              <w:t>с 13:00 до 14:00</w:t>
            </w:r>
          </w:p>
        </w:tc>
      </w:tr>
    </w:tbl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Юридический адрес (местонахождение) Администрации города Кузнецка: 442530, Пензенская область, г. Кузнецк, ул. Ленина, 191.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Почтовый адрес: Пензенская область, город Кузнецк, ул. Ленина, 191.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Телефон/факс: (84157) 3-31-43, 3-31-35.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Адрес электронной почты: kuzg_adm@sura.ru.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"Интернет": www.gorodkuzneck.ru.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Адрес отдела архитектуры и градостроительства администрации города Кузнецка: 442530, Пензенская область, город Кузнецк, ул. Ленина, 238.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Справочные телефоны: (84157) 3-06-11, 3-39-15 - отдел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архитектуры градостроительства администрации города Кузнецка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Адрес электронной почты: arxitectura.kuznetsk@yandex.ru.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информационно-телекоммуникационной сети "Интернет": http://gorodkuzneck.ru (далее - официальный сайт Администрации).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 также посредством размещения информации на официальном сайте Администрации в информационно-телекоммуникационной сети "Интернет" (http://gorodkuzneck.ru)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информационной системе "Региональный портал государственных и муниципальных услуг Пензенской области" (gosuslugi.pnzreg.ru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) (далее - Региональный портал).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 Администрации размещается следующая информация: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4) порядок представления документа, являющегося результатом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Подробную информацию о предоставляемой муниципальной услуге, о сроках и ходе ее предоставления можно получить также в МБУ "Многофункциональный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Администрацией.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Электронный адрес МБУ "МФЦ": kuznetck_city@mfcinfo.ru.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Справочный телефон МБУ "МФЦ": 8 (84157) 2-49-97.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Адрес МБУ "МФЦ": г. Кузнецк, ул.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, д. 85.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Режим работы МБУ МФЦ: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понедельник - с 8:00 до 18:00;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вторник - с 8:00 до 18:00;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среда - с 8:00 до 18:00;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четверг - с 8:00 до 20:00;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пятница - с 8:00 до 18:00;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суббота - с 8:00 до 13:00;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2.1. Наименование муниципальной услуги - Внесение изменений в разрешение на строительство.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 Администрация города Кузнецка Пензенской области (отдел архитектуры и градостроительства).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внесение изменений в разрешение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отказ во внесении изменений в разрешение на строительство.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не может превышать пяти рабочих дней, исчисляемых со дня поступления в Администрацию уведомления о переходе к физическому или юридическому лицу прав на земельные участки, права пользования недрами, об образовании земельного участка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на строительство).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1) Градостроительным </w:t>
      </w:r>
      <w:hyperlink r:id="rId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Градостроительный кодекс);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ФЗ N 210-ФЗ);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(далее - ФЗ N 63-ФЗ);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7) </w:t>
      </w:r>
      <w:hyperlink r:id="rId1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16.02.2008 N 87 "О составе разделов проектной документации и требованиях к их содержанию";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8) </w:t>
      </w:r>
      <w:hyperlink r:id="rId1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Минстроя России от 19.02.2015 N 117/</w:t>
      </w:r>
      <w:proofErr w:type="spellStart"/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9) Генеральным </w:t>
      </w:r>
      <w:hyperlink r:id="rId1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области, утвержденным решением Собрания представителей города Кузнецка от 27.10.2011 N 111-45/5;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Кузнецка Пензенской области, утвержденными решением Собрания представителей города Кузнецка от 27.10.2016 N 87-31/6 (с последующими изменениями);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области, принятым решением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lastRenderedPageBreak/>
        <w:t>Собрания представителей города Кузнецка Пензенской области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от 26.11.2009 N 114-13/5 (с последующими изменениями) (текст документа опубликован в издании "Кузнецкий рабочий", N 11, 02.02.2010);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12) </w:t>
      </w:r>
      <w:hyperlink r:id="rId1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Пензенской области от 18.04.2012 N 439 "Об утверждении Реестра муниципальных услуг города Кузнецка".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7"/>
      <w:bookmarkEnd w:id="8"/>
      <w:r w:rsidRPr="00887619">
        <w:rPr>
          <w:rFonts w:ascii="Times New Roman" w:hAnsi="Times New Roman" w:cs="Times New Roman"/>
          <w:sz w:val="28"/>
          <w:szCs w:val="28"/>
        </w:rPr>
        <w:t xml:space="preserve">2.6.1. Заявители, указанные в </w:t>
      </w:r>
      <w:hyperlink w:anchor="P4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1.2.1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1.2.4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направляют</w:t>
      </w:r>
      <w:r w:rsidR="00D33F7A" w:rsidRPr="00887619">
        <w:rPr>
          <w:rFonts w:ascii="Times New Roman" w:hAnsi="Times New Roman" w:cs="Times New Roman"/>
          <w:sz w:val="28"/>
          <w:szCs w:val="28"/>
        </w:rPr>
        <w:t xml:space="preserve"> уведомление в</w:t>
      </w:r>
      <w:r w:rsidRPr="00887619">
        <w:rPr>
          <w:rFonts w:ascii="Times New Roman" w:hAnsi="Times New Roman" w:cs="Times New Roman"/>
          <w:sz w:val="28"/>
          <w:szCs w:val="28"/>
        </w:rPr>
        <w:t xml:space="preserve"> Администрацию согласно приложению N 1 к Регламенту о переходе прав на земельные участки, права пользования недрами, об образовании земельного участка (далее - уведомление), с указанием реквизитов: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8"/>
      <w:bookmarkEnd w:id="9"/>
      <w:r w:rsidRPr="00887619">
        <w:rPr>
          <w:rFonts w:ascii="Times New Roman" w:hAnsi="Times New Roman" w:cs="Times New Roman"/>
          <w:sz w:val="28"/>
          <w:szCs w:val="28"/>
        </w:rPr>
        <w:t xml:space="preserve">1) правоустанавливающих документов на земельные участки в случае, указанном в </w:t>
      </w:r>
      <w:hyperlink r:id="rId2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части 21.5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2) решения об образовании земельных участков в случаях, предусмотренных </w:t>
      </w:r>
      <w:hyperlink r:id="rId2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частями 21.6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21.7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строительства, в случае, предусмотренном частью </w:t>
      </w:r>
      <w:hyperlink r:id="rId2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21.7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1"/>
      <w:bookmarkEnd w:id="10"/>
      <w:r w:rsidRPr="00887619">
        <w:rPr>
          <w:rFonts w:ascii="Times New Roman" w:hAnsi="Times New Roman" w:cs="Times New Roman"/>
          <w:sz w:val="28"/>
          <w:szCs w:val="28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21.9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C66D8B" w:rsidRPr="00887619" w:rsidRDefault="00C66D8B" w:rsidP="00887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Копии указанных документов могут быть представлены заявителем (представителем заявител</w:t>
      </w:r>
      <w:r w:rsidR="00E77F40" w:rsidRPr="00887619">
        <w:rPr>
          <w:rFonts w:ascii="Times New Roman" w:hAnsi="Times New Roman" w:cs="Times New Roman"/>
          <w:sz w:val="28"/>
          <w:szCs w:val="28"/>
        </w:rPr>
        <w:t xml:space="preserve">я) одновременно с уведомлением, а также могут быть направлены в форме электронных документов. </w:t>
      </w:r>
    </w:p>
    <w:p w:rsidR="00970346" w:rsidRPr="00887619" w:rsidRDefault="00970346" w:rsidP="00887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если указанные документы не представлены заявителем, Администрация обязана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3"/>
      <w:bookmarkEnd w:id="11"/>
      <w:r w:rsidRPr="00887619">
        <w:rPr>
          <w:rFonts w:ascii="Times New Roman" w:hAnsi="Times New Roman" w:cs="Times New Roman"/>
          <w:sz w:val="28"/>
          <w:szCs w:val="28"/>
        </w:rPr>
        <w:t>2.6.2. В случае поступления в Администрацию заявления заявителя (представителя заявителя) о внесении изменений в разрешение на строительство (далее - заявление),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следующие документы: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4"/>
      <w:bookmarkEnd w:id="12"/>
      <w:r w:rsidRPr="00887619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публичного сервитута;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5"/>
      <w:bookmarkEnd w:id="13"/>
      <w:proofErr w:type="gramStart"/>
      <w:r w:rsidRPr="00887619">
        <w:rPr>
          <w:rFonts w:ascii="Times New Roman" w:hAnsi="Times New Roman" w:cs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7"/>
      <w:bookmarkEnd w:id="14"/>
      <w:r w:rsidRPr="00887619">
        <w:rPr>
          <w:rFonts w:ascii="Times New Roman" w:hAnsi="Times New Roman" w:cs="Times New Roman"/>
          <w:sz w:val="28"/>
          <w:szCs w:val="28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2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проектной документации: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2"/>
      <w:bookmarkEnd w:id="15"/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2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2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2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3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части 3.8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3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3.8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3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части 3.9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3.9 статьи 49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5"/>
      <w:bookmarkEnd w:id="16"/>
      <w:r w:rsidRPr="00887619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реконструкции, в случае, если застройщику было предоставлено такое разрешение в соответствии со </w:t>
      </w:r>
      <w:hyperlink r:id="rId3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6"/>
      <w:bookmarkEnd w:id="17"/>
      <w:r w:rsidRPr="00887619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20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подпункте 6.2 пункта 2.6.2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 случаев реконструкции многоквартирного дома;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 xml:space="preserve">права собственника имущества, соглашение о проведении такой реконструкции,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8"/>
      <w:bookmarkEnd w:id="18"/>
      <w:r w:rsidRPr="00887619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законодательством,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09"/>
      <w:bookmarkEnd w:id="19"/>
      <w:r w:rsidRPr="00887619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0"/>
      <w:bookmarkEnd w:id="20"/>
      <w:proofErr w:type="gramStart"/>
      <w:r w:rsidRPr="00887619">
        <w:rPr>
          <w:rFonts w:ascii="Times New Roman" w:hAnsi="Times New Roman" w:cs="Times New Roman"/>
          <w:sz w:val="28"/>
          <w:szCs w:val="28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C66D8B" w:rsidRPr="00887619" w:rsidRDefault="00AC30CC" w:rsidP="008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          </w:t>
      </w:r>
      <w:hyperlink w:anchor="P631" w:history="1">
        <w:r w:rsidR="00C66D8B"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D57068" w:rsidRPr="00887619">
        <w:rPr>
          <w:rFonts w:ascii="Times New Roman" w:hAnsi="Times New Roman" w:cs="Times New Roman"/>
          <w:sz w:val="28"/>
          <w:szCs w:val="28"/>
        </w:rPr>
        <w:t xml:space="preserve">, </w:t>
      </w:r>
      <w:r w:rsidR="00C66D8B" w:rsidRPr="00887619">
        <w:rPr>
          <w:rFonts w:ascii="Times New Roman" w:hAnsi="Times New Roman" w:cs="Times New Roman"/>
          <w:sz w:val="28"/>
          <w:szCs w:val="28"/>
        </w:rPr>
        <w:t>подается заявителем (представителем заявителя) по форме согла</w:t>
      </w:r>
      <w:r w:rsidRPr="00887619">
        <w:rPr>
          <w:rFonts w:ascii="Times New Roman" w:hAnsi="Times New Roman" w:cs="Times New Roman"/>
          <w:sz w:val="28"/>
          <w:szCs w:val="28"/>
        </w:rPr>
        <w:t>с</w:t>
      </w:r>
      <w:r w:rsidR="00D57068" w:rsidRPr="00887619">
        <w:rPr>
          <w:rFonts w:ascii="Times New Roman" w:hAnsi="Times New Roman" w:cs="Times New Roman"/>
          <w:sz w:val="28"/>
          <w:szCs w:val="28"/>
        </w:rPr>
        <w:t>но приложению N 2 к Регламенту.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2"/>
      <w:bookmarkEnd w:id="21"/>
      <w:r w:rsidRPr="00887619">
        <w:rPr>
          <w:rFonts w:ascii="Times New Roman" w:hAnsi="Times New Roman" w:cs="Times New Roman"/>
          <w:sz w:val="28"/>
          <w:szCs w:val="28"/>
        </w:rPr>
        <w:t>2.6.3. В случае поступления в Администрацию заявления заявителя (представителя заявителя) о внесении изменений в разрешение на строительство исключительно в связи с продлением срока действия такого разрешения (далее - заявление) для принятия решения о внесении изменений в разрешение на строительство заявителю требуется подать только одно такое заявление.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Заявитель (представитель заявителя) может подать уведомление (заявление) и (или) документы, необходимые для предоставления муниципальной услуги, следующими способами: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а) лично по местонахождению Администрации, указанному в </w:t>
      </w:r>
      <w:hyperlink w:anchor="P7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1.3.2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б) посредством почтовой связи по местонахождению Администрации, указанному в </w:t>
      </w:r>
      <w:hyperlink w:anchor="P7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1.3.2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в) форме электронного документа</w:t>
      </w:r>
      <w:r w:rsidR="006B7061" w:rsidRPr="00887619">
        <w:rPr>
          <w:rFonts w:ascii="Times New Roman" w:hAnsi="Times New Roman" w:cs="Times New Roman"/>
          <w:sz w:val="28"/>
          <w:szCs w:val="28"/>
        </w:rPr>
        <w:t xml:space="preserve">  (электронных документов)</w:t>
      </w:r>
      <w:r w:rsidRPr="00887619">
        <w:rPr>
          <w:rFonts w:ascii="Times New Roman" w:hAnsi="Times New Roman" w:cs="Times New Roman"/>
          <w:sz w:val="28"/>
          <w:szCs w:val="28"/>
        </w:rPr>
        <w:t>, подписанного простой электронной подписью или усиленной квалифицированной электронной подписью, посредством Регионального портала;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г) на бумажном носителе через МФЦ в соответствии с соглашением о взаимодействии, заключенным между МФЦ и Администрацией,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муниципальную услугу, с момента вступления в силу соглашения о взаимодействии.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самоуправления и иных организаций, участвующих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которые заявитель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уведомления, указанного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документы (их копии или сведения, содержащиеся в них), указанные в </w:t>
      </w:r>
      <w:hyperlink w:anchor="P18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4 пункта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</w:t>
      </w:r>
      <w:hyperlink w:anchor="P18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направляются заявителем (его представителем), указанным в </w:t>
      </w:r>
      <w:hyperlink w:anchor="P4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1.2.1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самостоятельно, в случае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При поступлении заявления, указанного в </w:t>
      </w:r>
      <w:hyperlink w:anchor="P19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2.6.2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в Администрацию документы (их копии или сведения, содержащиеся в них), указанные в </w:t>
      </w:r>
      <w:hyperlink w:anchor="P19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8 пункта 2.6.2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двух рабочих дней со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дня получения заявления о выдаче разрешения на строительство, если заявитель не представил указанные документы самостоятельно.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9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4 пункта 2.6.2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9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6.2 пункта 2.6.2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представляются заявителем самостоятельно.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37"/>
      <w:bookmarkEnd w:id="22"/>
      <w:r w:rsidRPr="00887619">
        <w:rPr>
          <w:rFonts w:ascii="Times New Roman" w:hAnsi="Times New Roman" w:cs="Times New Roman"/>
          <w:sz w:val="28"/>
          <w:szCs w:val="28"/>
        </w:rPr>
        <w:t xml:space="preserve">2.8. В приеме к рассмотрению уведомления или заявления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уведомления или заявления в форме электронного документа с использованием усиленной квалифицированной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электронной подписи).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Иных оснований для отказа в приеме документов, необходимых для предоставления муниципальной услуги, не имеется.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муниципальной услуги или приостановления предоставления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44"/>
      <w:bookmarkEnd w:id="23"/>
      <w:r w:rsidRPr="00887619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1) отсутствие в уведомлении реквизитов документов, предусмотренных соответственно </w:t>
      </w:r>
      <w:hyperlink r:id="rId3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4 части 21.10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или отсутствие правоустанавливающего документа на земельный участок в случае, указанном в </w:t>
      </w:r>
      <w:hyperlink r:id="rId3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части 21.13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либо отсутствие документов, предусмотренных </w:t>
      </w:r>
      <w:hyperlink r:id="rId3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поступления заявления о внесении изменений в разрешение на строительство, кроме заявления о внесении изменений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исключительно в связи с продлением срока действия такого разрешения;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</w:t>
      </w:r>
      <w:hyperlink r:id="rId4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21.7 статьи 51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4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или в случае поступления заявления заявителя о внесении изменений в разрешение на строительство, кроме заявления о внесении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7)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такого извещения является обязательным в соответствии с требованиями </w:t>
      </w:r>
      <w:hyperlink r:id="rId4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52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если внесение изменений в разрешение на строительство связано с продлением срока действия разрешения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52"/>
      <w:bookmarkEnd w:id="24"/>
      <w:r w:rsidRPr="00887619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53"/>
      <w:bookmarkEnd w:id="25"/>
      <w:r w:rsidRPr="00887619"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Федеральным </w:t>
      </w:r>
      <w:hyperlink r:id="rId4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и иных объектов недвижимости и о внесении изменений в некоторые законодательные акты Российской Федерации", либо приобретения застройщиком прав на земельный участок в порядке, предусмотренном </w:t>
      </w:r>
      <w:hyperlink r:id="rId4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статьями 201.15-1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201.15-2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года N 127-ФЗ "О несостоятельности (банкротстве)", подача заявления о внесении изменений в разрешение на строительство допускается в течение одного года с даты приобретения таких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2.9.</w:t>
      </w:r>
      <w:r w:rsidR="00A245D2" w:rsidRPr="00887619">
        <w:rPr>
          <w:rFonts w:ascii="Times New Roman" w:hAnsi="Times New Roman" w:cs="Times New Roman"/>
          <w:sz w:val="28"/>
          <w:szCs w:val="28"/>
        </w:rPr>
        <w:t>2. В случае</w:t>
      </w:r>
      <w:r w:rsidRPr="00887619">
        <w:rPr>
          <w:rFonts w:ascii="Times New Roman" w:hAnsi="Times New Roman" w:cs="Times New Roman"/>
          <w:sz w:val="28"/>
          <w:szCs w:val="28"/>
        </w:rPr>
        <w:t>, указанн</w:t>
      </w:r>
      <w:r w:rsidR="00A245D2" w:rsidRPr="00887619">
        <w:rPr>
          <w:rFonts w:ascii="Times New Roman" w:hAnsi="Times New Roman" w:cs="Times New Roman"/>
          <w:sz w:val="28"/>
          <w:szCs w:val="28"/>
        </w:rPr>
        <w:t>ом</w:t>
      </w:r>
      <w:r w:rsidRPr="0088761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5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A245D2" w:rsidRPr="00887619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2.9.1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настоящего регламента, положения </w:t>
      </w:r>
      <w:hyperlink w:anchor="P25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 8 пункта 2.9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2.10. Оснований для приостановления предоставления муниципальной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услуги не предусмотрено.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2.11. Для предоставления муниципальной услуги не требуется предоставления иных государственных или муниципальных услуг.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2.13. Время ожидания в очереди не должно превышать: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услуги - 15 минут.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 целях оптимизации процесса предоставления муниципальной услуги осуществляется Администрацией прием заявителей по предварительной записи. Запись на такой прием проводится по телефону или электронной почте,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1.3.2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приема, указанного в </w:t>
      </w:r>
      <w:hyperlink w:anchor="P7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1.3.2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2.14. Регистрация уведомления (заявления) о предоставлении муниципальной услуги осуществляется в день поступления.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Уведомление (заявление) заявителя о предоставлении муниципальной услуги регистрируется в установленной системе документооборота с присвоением уведомлению (заявлению) входящего номера и указанием даты его получения.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Регистрация уведомления заявителя о предоставлении государственной 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услуги, в том числе к обеспечению доступности для инвалидов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2.15.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Помещения Администрации, МФЦ должны соответствовать санитарно-эпидемиологическим </w:t>
      </w:r>
      <w:hyperlink r:id="rId46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2.16. Предоставление муниципальной услуги осуществляется в специально выделенных для этой цели помещениях.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2.17. Помещения, в которых осуществляется предоставление муниципальной услуги, оборудуются информационными стендами, на которых размещается следующая информация: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информация о порядке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описание результата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перечень документов, необходимых в соответствии с нормативными правовыми актами для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образец уведомления о переходе прав на земельные участки, права пользования недрами, об образовании земельного участка.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2.18. Количество мест ожидания определяется исходя из фактической нагрузки и возможностей для их размещения в здании.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2.20. Кабинеты приема заявителей должны иметь информационные таблички (вывески) с указанием: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Рабочие места специалиста Администрации, МФЦ оборудуются средствами сигнализации (стационарными "тревожными кнопками" или переносными многофункциональными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брелками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-коммуникаторами).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Специалисты Администрации, МФЦ обеспечиваются личными нагрудными карточками (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 Показателями доступности предоставления муниципальной услуги являются: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2.23.1. транспортная доступность к месту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2.23.2. обеспечение беспрепятственного доступа лиц к помещениям, в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муниципальная услуга;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2.23.3. размещение информации о порядке предоставления муниципальной услуги на официальном сайте Администрации, на Едином портале и (или) Региональном портале;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2.23.4. размещение информации о порядке предоставления муниципальной услуги на информационных стендах;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2.23.5. размещение информации о порядке предоставления муниципальной услуги в средствах массовой информации;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2.23.6. возможность получения заявителем информации о ходе предоставления государственной услуги с использованием Регионального портала.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2.24. Показателями качества предоставления муниципальной услуги являются: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2.24.1. соблюдение сроков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2.25. В процессе предоставления муниципальной услуги, заявитель взаимодействует со специалистами Администрации, МФЦ: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2.25.1. при подаче документов для получения муниципальной услуги;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2.25.2. при получении результата предоставления муниципальной услуги.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2.26. При предоставлении муниципальной услуги в электронной форме посредством Регионального портала заявителю обеспечивается: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б) формирование уведомления (заявления) о предоставлении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в) прием и регистрация уведомления (заявления) и (или) иных документов, необходимых для предоставления муниципальной услуги;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г) получение сведений о ходе выполнения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д) досудебное (внесудебное) обжалование решений и действий (бездействия) Администрации, его должностных лиц.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соответствующего действия, на адрес электронной почты или с использованием Регионального портала по выбору заявителя (представителя заявителя).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Уведомление (заявление) и (или) документы, указанные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могут быть поданы через МФЦ в соответствии с соглашением о взаимодействии, заключенным между МФЦ и Администрацией, предоставляющими муниципальную услугу, с момента вступления в силу соглашения о взаимодействии.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 МФЦ осуществляются прием уведомления (заявления) и (или) документов, указанных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а также выдача результата предоставления муниципальной услуги, только при личном обращении заявителя (представителя заявителя).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При подаче уведомления (заявления)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уведомления (заявления) в какой-либо иной форме и подписывается заявителем (представителем заявителя) в соответствии с требованиями </w:t>
      </w:r>
      <w:hyperlink r:id="rId4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ФЗ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N 63-ФЗ и требованиями </w:t>
      </w:r>
      <w:hyperlink r:id="rId48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ФЗ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N 210-ФЗ простой электронной подписью либо усиленной квалифицированной электронной подписью.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Образцы заполнения электронной формы уведомления (заявления)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После заполнения заявителем (представителем заявителя) каждого из полей электронной формы уведомления (заявления) автоматически осуществляется его форматно-логическая проверка.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уведомления (заявления)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(заявления).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формировании уведомления (заявления) обеспечивается: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уведомления (заявления) и (или) иных документов, указанных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уведомления (заявления);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уведомления (заявления)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уведомления (заявления);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уведомления (заявления)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уведомления (заявления) без потери ранее введенной информации;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е) возможность доступа заявителя (представителя заявителя) на Региональном портале к ранее поданному им уведомлению (заявлению) в течение не менее одного года, а также частично сформированному уведомлению (заявлению) - в течение не менее 3 месяцев.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Рекомендуемый формат - PDF.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2.28. В уведомлении (заявлении),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Департамент;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уведомлении (заявлении), поданном через МФЦ, указывается один из следующих способов получения результата предоставления муниципальной услуги: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 или МФЦ;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системы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электронного взаимодействия, а также особенности выполнения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многофункциональных центрах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67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- приложение 3 к Регламенту):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3.1.1. прием и регистрация уведомления (заявления);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3.1.3. рассмотрение уведомления (заявления) и принятие решения;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3.1.4 выдача результата предоставления муниципальной услуги заявителю.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Прием и регистрация уведомления (заявления)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в Администрацию уведомления (заявления).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3.3. В случае представления уведомления (заявления) и (или) документов, указанных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при личном обращении заявителя (представителя заявителя) предъявляется документ, удостоверяющий соответственно личность заявителя (представителя заявителя).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При приеме уведомления (заявления) специалист Администрации, ответственный за прием и регистрацию документов по предоставлению муниципальной услуги, проверяет правильность заполнения уведомления (заявления), действительность основного документа, удостоверяющего личность заявителя, и (или) доверенности от его представителя, осуществляет сверку сведений, указанных заявителем в уведомлении (заявлении), со сведениями, содержащимися в паспорте.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В случае если уведомление (заявление) и (или) документы, указанные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представлены в Администрацию посредством почтового отправления или представлены заявителем (представителем заявителя) лично через МФЦ, расписка в получении таких уведомления (заявления) и документов направляется специалистом Администрации, ответственным за прием и регистрацию документов по предоставлению муниципальной услуги, по указанному в уведомлении (заявлении) почтовому адресу в течение рабочего дня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, следующего за днем получения Администрацией документов.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При получении посредством Регионального портала уведомления (заявления) и (или) документов, указанных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в электронной форме в автоматическом режиме осуществляется форматно-логический контроль уведомления (заявления), проверка действительности усиленных квалифицированных электронных подписей, которыми подписаны уведомление (заявление) и (или) документы, указанные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 (в случае поступления уведомления (заявления) и (или) таких документов, подписанных усиленной квалифицированной электронной подписью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), а также наличия оснований для отказа в приеме уведомления (заявления), указанных в </w:t>
      </w:r>
      <w:hyperlink w:anchor="P23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уведомления (заявления) заявителю (представителю заявителя) специалистом Администрации направляется письмо об </w:t>
      </w:r>
      <w:hyperlink w:anchor="P72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отказе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в приеме к рассмотрению уведомления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 xml:space="preserve">(заявления) по форме согласно приложению 4 к Регламенту с указанием пунктов </w:t>
      </w:r>
      <w:hyperlink r:id="rId49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ФЗ "Об электронной подписи", которые послужили основанием для принятия данного решения, указанным заявителем (представителем заявителя) в уведомлении (заявлении) способом.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уведомления (заявления) заявителю специалистом Администрации направляется сообщение о его приеме по указанному в уведомлении (заявлении) адресу электронной почты или в личный кабинет заявителя (представителя заявителя) в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Сообщение о получении уведомления (заявления) и (или) документов, указанных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направляется заявителю (представителю заявителя) не позднее рабочего дня, следующего за днем поступления уведомления (заявления) в Администрацию.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После принятия уведомления (заявления) о предоставлении муниципальной услуги статус запроса заявителя в личном кабинете заявителя (представителя заявителя) на Региональном портале сменяется до статуса "принято".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3.4. Результатом административной процедуры является регистрация уведомления (заявления), а также уведомление заявителя (представителя заявителя) о принятии уведомления (заявления) к рассмотрению, либо направление заявителю (представителю заявителя) уведомления об отказе в приеме его к рассмотрению.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3.5. Зарегистрированные в течение рабочего дня уведомление и (или) документы, указанные в </w:t>
      </w:r>
      <w:hyperlink w:anchor="P187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Регламента, передаются специалисту, ответственному за направление межведомственных запросов, рассмотрение заявлений.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3.6. Основанием для начала административной процедуры является отсутствие в качестве приложения к уведомлению (заявлению) документов, подлежащих запросу в рамках межведомственного взаимодействия.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направление межведомственных запросов, рассмотрение заявлений, осуществляет направление межведомственных запросов.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3.7. Межведомственные запросы направляются в течение двух дней со дня поступления уведомления (заявления) в Администрацию.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3.8.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3.9.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3.10. Результатом административной процедуры является направление межведомственного запроса с целью получения документа и/или информации, необходимых для принятия решения о внесении изменений в разрешение на строительство или об отказе во внесении изменений в разрешение на строительство.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Максимальный срок выполнения указанного административного действия не должен превышать двух рабочих дней со дня поступления уведомления (заявления) в Администрацию.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Рассмотрение уведомления (заявления) и принятие решения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3.11. Основанием для начала административной процедуры является поступление уведомления и (или) документов специалисту Администрации, ответственному за направление межведомственных запросов, рассмотрение заявлений.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3.12. Специалист Администрации, ответственный за оформление и направление межведомственных запросов, рассмотрение заявлений, осуществляет: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проверку достоверности сведений, содержащихся в представленных заявителем документах;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подготовку проекта решения о внесении изменений в разрешение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проводит процедуры внутреннего согласования проекта решения о внесении изменений в разрешение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- проверку наличия оснований для отказа во внесении изменений в разрешение на строительство, предусмотренных </w:t>
      </w:r>
      <w:hyperlink w:anchor="P244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в случае наличия оснований для отказа во внесении изменений в разрешение на строительство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об отказе во внесении изменений в разрешение на строительство;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- направляет подготовленный проект решения о внесении изменений в разрешение на строительство или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об отказе во внесении изменений в разрешение на строительство на подпись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Проект решения о внесении изменений в разрешение на строительство или об отказе во внесении изменений в разрешение на строительство оформляется в форме постановления.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3.13. Проект постановления о внесении изменений в разрешение на строительство или об отказе во внесении изменений в разрешение на строительство представляется главе Администрации для подписания в срок не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чем за один рабочий день до истечения установленного срока рассмотрения уведомления (заявления).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3.14. Результатом административной процедуры является подписанное постановление о внесении изменений в разрешение на строительство или об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отказе во внесении изменений в разрешение на строительство. Максимальный срок выполнения указанной административной процедуры не должен превышать одного рабочего дня.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Выдача результата оказания муниципальной услуги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3.15. Основанием для начала административной процедуры является подписанное главой Администрации постановление о внесении изменений в разрешение на строительство или об отказе во внесении изменений в разрешение на строительство.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3.16. Специалист Администрации, ответственный на выдачу результата оказания муниципальной услуги,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3.17. Постановление о внесении изменений в разрешение на строительство или об отказе во внесении изменений в разрешение на строительство направляются заявителю (представителю заявителя) одним из способов, указанным в уведомлении (заявлении):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не позднее рабочего дня, следующего за четвертым рабочим днем со дня поступления уведомления (заявления) в Администрацию;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посредством направления документа не позднее рабочего дня, следующего за четвертым рабочим днем со дня поступления уведомления (заявления) в Администрацию, посредством почтового отправления по указанному в уведомлении (заявлении) почтовому адресу.</w:t>
      </w:r>
    </w:p>
    <w:p w:rsidR="00374084" w:rsidRPr="00887619" w:rsidRDefault="00374084" w:rsidP="008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C66D8B" w:rsidRPr="00887619" w:rsidRDefault="00374084" w:rsidP="0088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C66D8B" w:rsidRPr="00887619">
        <w:rPr>
          <w:rFonts w:ascii="Times New Roman" w:hAnsi="Times New Roman" w:cs="Times New Roman"/>
          <w:sz w:val="28"/>
          <w:szCs w:val="28"/>
        </w:rPr>
        <w:t>При наличии в уведомлении (заявлении) указания о выдаче результата предоставления муниципальной услуги через МФЦ по месту представления уведомления (заявления) Администрация обеспечивает передачу документа в МФЦ для выдачи заявителю не позднее рабочего дня, следующего за четвертым рабочим днем со дня поступления уведомления (заявления) в Администрацию.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является выдача (направление) результата предоставления муниципальной услуги заявителю (представителю заявителя).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регламента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услуги, за принятием решений, связанных с предоставлением муниципальной услуги, осуществляется постоянно Первым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положений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Периодичность осуществления проверок определяется главой Администрации.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на основании распоряжений Администрации.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>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4.6. Заявители (представители заявителей)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муниципальную услугу, а также их должностных лиц,</w:t>
      </w:r>
    </w:p>
    <w:p w:rsidR="00C66D8B" w:rsidRPr="00887619" w:rsidRDefault="00C66D8B" w:rsidP="0088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lastRenderedPageBreak/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Региональном портале.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5.4.1. Заявитель может обратиться с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Пензенской области, муниципальными правовыми актами;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0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5.4.4. Жалоба на решения и действия (бездействие) главы Администрации подается Главе администрации.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81"/>
      <w:bookmarkEnd w:id="26"/>
      <w:r w:rsidRPr="00887619">
        <w:rPr>
          <w:rFonts w:ascii="Times New Roman" w:hAnsi="Times New Roman" w:cs="Times New Roman"/>
          <w:sz w:val="28"/>
          <w:szCs w:val="28"/>
        </w:rPr>
        <w:t xml:space="preserve">5.4.5. Жалоба на решения, принятые главой Администрации, подается в порядке, установленном действующим законодательством,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1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87619">
        <w:rPr>
          <w:rFonts w:ascii="Times New Roman" w:hAnsi="Times New Roman" w:cs="Times New Roman"/>
          <w:sz w:val="28"/>
          <w:szCs w:val="28"/>
        </w:rPr>
        <w:t xml:space="preserve"> РФ, может быть подана такими лицами в порядке, установленном </w:t>
      </w:r>
      <w:hyperlink r:id="rId52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ФЗ N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210-ФЗ, либо в порядке, установленном антимонопольным законодательством Российской Федерации, в антимонопольный орган.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83"/>
      <w:bookmarkEnd w:id="27"/>
      <w:r w:rsidRPr="00887619">
        <w:rPr>
          <w:rFonts w:ascii="Times New Roman" w:hAnsi="Times New Roman" w:cs="Times New Roman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5.4.8. В электронном виде жалоба может быть подана заявителем посредством: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а) официального сайта Администрации;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б) электронной почты Администрации;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в) Единого портала;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г) Регионального портала;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д) федеральной муниципальной информационной системы, </w:t>
      </w:r>
      <w:r w:rsidRPr="00887619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5.4.9. Подача жалобы и документов, предусмотренных </w:t>
      </w:r>
      <w:hyperlink w:anchor="P481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5.4.5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3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5.4.6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5.4.11. Жалоба может быть подана заявителем через МФЦ.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5.8. Основания для приостановления рассмотрения жалобы законодательством не предусмотрены.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505"/>
      <w:bookmarkEnd w:id="28"/>
      <w:r w:rsidRPr="00887619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19">
        <w:rPr>
          <w:rFonts w:ascii="Times New Roman" w:hAnsi="Times New Roman" w:cs="Times New Roman"/>
          <w:sz w:val="28"/>
          <w:szCs w:val="28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C66D8B" w:rsidRPr="00887619" w:rsidRDefault="00C66D8B" w:rsidP="0088761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505" w:history="1">
        <w:r w:rsidRPr="00887619">
          <w:rPr>
            <w:rFonts w:ascii="Times New Roman" w:hAnsi="Times New Roman" w:cs="Times New Roman"/>
            <w:color w:val="0000FF"/>
            <w:sz w:val="28"/>
            <w:szCs w:val="28"/>
          </w:rPr>
          <w:t>пункте 5.9</w:t>
        </w:r>
      </w:hyperlink>
      <w:r w:rsidRPr="008876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88761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761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66D8B" w:rsidRPr="00887619" w:rsidRDefault="00C66D8B" w:rsidP="0088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19">
        <w:rPr>
          <w:rFonts w:ascii="Times New Roman" w:hAnsi="Times New Roman" w:cs="Times New Roman"/>
          <w:sz w:val="28"/>
          <w:szCs w:val="28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66D8B" w:rsidRPr="00887619" w:rsidRDefault="00C66D8B" w:rsidP="0088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8B" w:rsidRDefault="00C66D8B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right"/>
        <w:outlineLvl w:val="1"/>
      </w:pPr>
      <w:r>
        <w:lastRenderedPageBreak/>
        <w:t>Приложение N 1</w:t>
      </w:r>
    </w:p>
    <w:p w:rsidR="00C66D8B" w:rsidRDefault="00C66D8B">
      <w:pPr>
        <w:pStyle w:val="ConsPlusNormal"/>
        <w:jc w:val="right"/>
      </w:pPr>
      <w:r>
        <w:t>к административному регламенту</w:t>
      </w:r>
    </w:p>
    <w:p w:rsidR="00C66D8B" w:rsidRDefault="00C66D8B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66D8B" w:rsidRDefault="00C66D8B">
      <w:pPr>
        <w:pStyle w:val="ConsPlusNormal"/>
        <w:jc w:val="right"/>
      </w:pPr>
      <w:r>
        <w:t>услуги "Внесение изменений</w:t>
      </w:r>
    </w:p>
    <w:p w:rsidR="00C66D8B" w:rsidRDefault="00C66D8B">
      <w:pPr>
        <w:pStyle w:val="ConsPlusNormal"/>
        <w:jc w:val="right"/>
      </w:pPr>
      <w:r>
        <w:t>в разрешение на строительство"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      (Ф.И.О.)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организации, юридический адрес,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реквизиты (ИНН, ОГРН) - </w:t>
      </w:r>
      <w:proofErr w:type="gramStart"/>
      <w:r>
        <w:t>для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           юридических лиц, Ф.И.О.,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данные документа, удостоверяющего личность,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место жительства - для физических лиц)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</w:t>
      </w:r>
      <w:proofErr w:type="gramStart"/>
      <w:r>
        <w:t>(телефон, факс, адрес электронной почты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указываются по желанию заявителя)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bookmarkStart w:id="29" w:name="P546"/>
      <w:bookmarkEnd w:id="29"/>
      <w:r>
        <w:t xml:space="preserve">                                Уведомление</w:t>
      </w:r>
    </w:p>
    <w:p w:rsidR="00C66D8B" w:rsidRDefault="00C66D8B">
      <w:pPr>
        <w:pStyle w:val="ConsPlusNonformat"/>
        <w:jc w:val="both"/>
      </w:pPr>
      <w:r>
        <w:t xml:space="preserve">          о переходе прав на земельные участки, права пользования</w:t>
      </w:r>
    </w:p>
    <w:p w:rsidR="00C66D8B" w:rsidRDefault="00C66D8B">
      <w:pPr>
        <w:pStyle w:val="ConsPlusNonformat"/>
        <w:jc w:val="both"/>
      </w:pPr>
      <w:r>
        <w:t xml:space="preserve">                недрами, об образовании земельного участка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 xml:space="preserve">    В  соответствии  со  </w:t>
      </w:r>
      <w:hyperlink r:id="rId53" w:history="1">
        <w:r>
          <w:rPr>
            <w:color w:val="0000FF"/>
          </w:rPr>
          <w:t>статьей  51</w:t>
        </w:r>
      </w:hyperlink>
      <w:r>
        <w:t xml:space="preserve">  Градостроительного кодекса Российской</w:t>
      </w:r>
    </w:p>
    <w:p w:rsidR="00C66D8B" w:rsidRDefault="00C66D8B">
      <w:pPr>
        <w:pStyle w:val="ConsPlusNonformat"/>
        <w:jc w:val="both"/>
      </w:pPr>
      <w:r>
        <w:t>Федерации на основании рек</w:t>
      </w:r>
      <w:bookmarkStart w:id="30" w:name="_GoBack"/>
      <w:bookmarkEnd w:id="30"/>
      <w:r>
        <w:t>визитов: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 xml:space="preserve">    1) 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правоустанавливающих   документов   на   земельные  участки  в  случае,</w:t>
      </w:r>
    </w:p>
    <w:p w:rsidR="00C66D8B" w:rsidRDefault="00C66D8B">
      <w:pPr>
        <w:pStyle w:val="ConsPlusNonformat"/>
        <w:jc w:val="both"/>
      </w:pPr>
      <w:proofErr w:type="gramStart"/>
      <w:r>
        <w:t>указанном</w:t>
      </w:r>
      <w:proofErr w:type="gramEnd"/>
      <w:r>
        <w:t xml:space="preserve">  в  </w:t>
      </w:r>
      <w:hyperlink r:id="rId54" w:history="1">
        <w:r>
          <w:rPr>
            <w:color w:val="0000FF"/>
          </w:rPr>
          <w:t>части  21.5  статьи  51</w:t>
        </w:r>
      </w:hyperlink>
      <w:r>
        <w:t xml:space="preserve"> Градостроительного кодекса Российской</w:t>
      </w:r>
    </w:p>
    <w:p w:rsidR="00C66D8B" w:rsidRDefault="00C66D8B">
      <w:pPr>
        <w:pStyle w:val="ConsPlusNonformat"/>
        <w:jc w:val="both"/>
      </w:pPr>
      <w:r>
        <w:t>Федерации;</w:t>
      </w:r>
    </w:p>
    <w:p w:rsidR="00C66D8B" w:rsidRDefault="00C66D8B">
      <w:pPr>
        <w:pStyle w:val="ConsPlusNonformat"/>
        <w:jc w:val="both"/>
      </w:pPr>
      <w:r>
        <w:t xml:space="preserve">    2) 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решения  об  образовании  земельных участков в случаях, предусмотренных</w:t>
      </w:r>
    </w:p>
    <w:p w:rsidR="00C66D8B" w:rsidRDefault="00970346">
      <w:pPr>
        <w:pStyle w:val="ConsPlusNonformat"/>
        <w:jc w:val="both"/>
      </w:pPr>
      <w:hyperlink r:id="rId55" w:history="1">
        <w:r w:rsidR="00C66D8B">
          <w:rPr>
            <w:color w:val="0000FF"/>
          </w:rPr>
          <w:t>частями  21.6</w:t>
        </w:r>
      </w:hyperlink>
      <w:r w:rsidR="00C66D8B">
        <w:t xml:space="preserve">  и  </w:t>
      </w:r>
      <w:hyperlink r:id="rId56" w:history="1">
        <w:r w:rsidR="00C66D8B">
          <w:rPr>
            <w:color w:val="0000FF"/>
          </w:rPr>
          <w:t>21.7  статьи  51</w:t>
        </w:r>
      </w:hyperlink>
      <w:r w:rsidR="00C66D8B">
        <w:t xml:space="preserve">  Градостроительного  кодекса  Российской</w:t>
      </w:r>
    </w:p>
    <w:p w:rsidR="00C66D8B" w:rsidRDefault="00C66D8B">
      <w:pPr>
        <w:pStyle w:val="ConsPlusNonformat"/>
        <w:jc w:val="both"/>
      </w:pPr>
      <w:r>
        <w:t xml:space="preserve">Федерации,  если  в  соответствии  с земельным законодательством решение </w:t>
      </w:r>
      <w:proofErr w:type="gramStart"/>
      <w:r>
        <w:t>об</w:t>
      </w:r>
      <w:proofErr w:type="gramEnd"/>
    </w:p>
    <w:p w:rsidR="00C66D8B" w:rsidRDefault="00C66D8B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   земельного    участка    принимает    исполнительный   орган</w:t>
      </w:r>
    </w:p>
    <w:p w:rsidR="00C66D8B" w:rsidRDefault="00C66D8B">
      <w:pPr>
        <w:pStyle w:val="ConsPlusNonformat"/>
        <w:jc w:val="both"/>
      </w:pPr>
      <w:r>
        <w:t>государственной власти или орган местного самоуправления;</w:t>
      </w:r>
    </w:p>
    <w:p w:rsidR="00C66D8B" w:rsidRDefault="00C66D8B">
      <w:pPr>
        <w:pStyle w:val="ConsPlusNonformat"/>
        <w:jc w:val="both"/>
      </w:pPr>
      <w:r>
        <w:t xml:space="preserve">    3) 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градостроительного  плана  земельного  участка,  на котором планируется</w:t>
      </w:r>
    </w:p>
    <w:p w:rsidR="00C66D8B" w:rsidRDefault="00C66D8B">
      <w:pPr>
        <w:pStyle w:val="ConsPlusNonformat"/>
        <w:jc w:val="both"/>
      </w:pPr>
      <w:r>
        <w:t>осуществить     строительство,     реконструкцию    объекта    капитального</w:t>
      </w:r>
    </w:p>
    <w:p w:rsidR="00C66D8B" w:rsidRDefault="00C66D8B">
      <w:pPr>
        <w:pStyle w:val="ConsPlusNonformat"/>
        <w:jc w:val="both"/>
      </w:pPr>
      <w:r>
        <w:t xml:space="preserve">строительства,   в   случае,   предусмотренном   </w:t>
      </w:r>
      <w:hyperlink r:id="rId57" w:history="1">
        <w:r>
          <w:rPr>
            <w:color w:val="0000FF"/>
          </w:rPr>
          <w:t>частью   21.7   статьи  51</w:t>
        </w:r>
      </w:hyperlink>
    </w:p>
    <w:p w:rsidR="00C66D8B" w:rsidRDefault="00C66D8B">
      <w:pPr>
        <w:pStyle w:val="ConsPlusNonformat"/>
        <w:jc w:val="both"/>
      </w:pPr>
      <w:r>
        <w:t>Градостроительного кодекса Российской Федерации;</w:t>
      </w:r>
    </w:p>
    <w:p w:rsidR="00C66D8B" w:rsidRDefault="00C66D8B">
      <w:pPr>
        <w:pStyle w:val="ConsPlusNonformat"/>
        <w:jc w:val="both"/>
      </w:pPr>
      <w:r>
        <w:t xml:space="preserve">    4) 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решения   о  предоставлении  права  пользования  недрами  и  решения  о</w:t>
      </w:r>
    </w:p>
    <w:p w:rsidR="00C66D8B" w:rsidRDefault="00C66D8B">
      <w:pPr>
        <w:pStyle w:val="ConsPlusNonformat"/>
        <w:jc w:val="both"/>
      </w:pPr>
      <w:proofErr w:type="gramStart"/>
      <w:r>
        <w:t>переоформлении</w:t>
      </w:r>
      <w:proofErr w:type="gramEnd"/>
      <w:r>
        <w:t xml:space="preserve">   лицензии   на   право   пользования   недрами   в  случае,</w:t>
      </w:r>
    </w:p>
    <w:p w:rsidR="00C66D8B" w:rsidRDefault="00C66D8B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</w:t>
      </w:r>
      <w:hyperlink r:id="rId58" w:history="1">
        <w:r>
          <w:rPr>
            <w:color w:val="0000FF"/>
          </w:rPr>
          <w:t>частью 21.9 статьи 51</w:t>
        </w:r>
      </w:hyperlink>
      <w:r>
        <w:t xml:space="preserve"> Градостроительного кодекса Российской</w:t>
      </w:r>
    </w:p>
    <w:p w:rsidR="00C66D8B" w:rsidRDefault="00C66D8B">
      <w:pPr>
        <w:pStyle w:val="ConsPlusNonformat"/>
        <w:jc w:val="both"/>
      </w:pPr>
      <w:r>
        <w:t>Федерации.</w:t>
      </w:r>
    </w:p>
    <w:p w:rsidR="00C66D8B" w:rsidRDefault="00C66D8B">
      <w:pPr>
        <w:pStyle w:val="ConsPlusNonformat"/>
        <w:jc w:val="both"/>
      </w:pPr>
      <w:r>
        <w:t xml:space="preserve">                        (Выбрать одно из оснований)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>Прошу       внести    изменения    в     разрешение    на     строительство</w:t>
      </w:r>
    </w:p>
    <w:p w:rsidR="00C66D8B" w:rsidRDefault="00C66D8B">
      <w:pPr>
        <w:pStyle w:val="ConsPlusNonformat"/>
        <w:jc w:val="both"/>
      </w:pPr>
      <w:r>
        <w:t>__________________________________________</w:t>
      </w:r>
    </w:p>
    <w:p w:rsidR="00C66D8B" w:rsidRDefault="00C66D8B">
      <w:pPr>
        <w:pStyle w:val="ConsPlusNonformat"/>
        <w:jc w:val="both"/>
      </w:pPr>
      <w:r>
        <w:t xml:space="preserve"> (реквизиты разрешения на строительство)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объекта капитального строительства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(наименование объекта согласно проекту)</w:t>
      </w:r>
    </w:p>
    <w:p w:rsidR="00C66D8B" w:rsidRDefault="00C66D8B">
      <w:pPr>
        <w:pStyle w:val="ConsPlusNonformat"/>
        <w:jc w:val="both"/>
      </w:pPr>
      <w:r>
        <w:t>по адресу: __________________________________________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>Информацию   о   результатах   предоставления  муниципальной  услуги  прошу</w:t>
      </w:r>
    </w:p>
    <w:p w:rsidR="00C66D8B" w:rsidRDefault="00C66D8B">
      <w:pPr>
        <w:pStyle w:val="ConsPlusNonformat"/>
        <w:jc w:val="both"/>
      </w:pPr>
      <w:r>
        <w:t>направить 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(указать способ направления)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>Дата ______________________</w:t>
      </w:r>
    </w:p>
    <w:p w:rsidR="00C66D8B" w:rsidRDefault="00C66D8B">
      <w:pPr>
        <w:pStyle w:val="ConsPlusNonformat"/>
        <w:jc w:val="both"/>
      </w:pPr>
      <w:r>
        <w:t>____________________________</w:t>
      </w:r>
    </w:p>
    <w:p w:rsidR="00C66D8B" w:rsidRDefault="00C66D8B">
      <w:pPr>
        <w:pStyle w:val="ConsPlusNonformat"/>
        <w:jc w:val="both"/>
      </w:pPr>
      <w:r>
        <w:t xml:space="preserve">    (подпись заявителя) 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(расшифровка подписи)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>Подпись должностного лица, уполномоченного на прием документов,</w:t>
      </w:r>
    </w:p>
    <w:p w:rsidR="00C66D8B" w:rsidRDefault="00C66D8B">
      <w:pPr>
        <w:pStyle w:val="ConsPlusNonformat"/>
        <w:jc w:val="both"/>
      </w:pPr>
      <w:r>
        <w:t>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/ФИО/</w:t>
      </w:r>
    </w:p>
    <w:p w:rsidR="00C66D8B" w:rsidRDefault="00C66D8B">
      <w:pPr>
        <w:pStyle w:val="ConsPlusNonformat"/>
        <w:jc w:val="both"/>
      </w:pPr>
      <w:r>
        <w:t xml:space="preserve">Дата ____________ </w:t>
      </w:r>
      <w:proofErr w:type="spellStart"/>
      <w:r>
        <w:t>вх</w:t>
      </w:r>
      <w:proofErr w:type="spellEnd"/>
      <w:r>
        <w:t>. N ______________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right"/>
        <w:outlineLvl w:val="1"/>
      </w:pPr>
      <w:r>
        <w:lastRenderedPageBreak/>
        <w:t>Приложение N 2</w:t>
      </w:r>
    </w:p>
    <w:p w:rsidR="00C66D8B" w:rsidRDefault="00C66D8B">
      <w:pPr>
        <w:pStyle w:val="ConsPlusNormal"/>
        <w:jc w:val="right"/>
      </w:pPr>
      <w:r>
        <w:t>к административному регламенту</w:t>
      </w:r>
    </w:p>
    <w:p w:rsidR="00C66D8B" w:rsidRDefault="00C66D8B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C66D8B" w:rsidRDefault="00C66D8B">
      <w:pPr>
        <w:pStyle w:val="ConsPlusNormal"/>
        <w:jc w:val="right"/>
      </w:pPr>
      <w:r>
        <w:t>услуги "Внесение изменений</w:t>
      </w:r>
    </w:p>
    <w:p w:rsidR="00C66D8B" w:rsidRDefault="00C66D8B">
      <w:pPr>
        <w:pStyle w:val="ConsPlusNormal"/>
        <w:jc w:val="right"/>
      </w:pPr>
      <w:r>
        <w:t>в разрешение на строительство"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организации, юридический адрес,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      реквизиты (ИНН, ОГРН) - </w:t>
      </w:r>
      <w:proofErr w:type="gramStart"/>
      <w:r>
        <w:t>для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                     юридических лиц, Ф.И.О.,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данные документа, удостоверяющего личность,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место жительства - для физических лиц)</w:t>
      </w:r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</w:t>
      </w:r>
      <w:proofErr w:type="gramStart"/>
      <w:r>
        <w:t>(телефон, факс, адрес электронной почты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bookmarkStart w:id="31" w:name="P631"/>
      <w:bookmarkEnd w:id="31"/>
      <w:r>
        <w:t xml:space="preserve">                                 Заявление</w:t>
      </w:r>
    </w:p>
    <w:p w:rsidR="00C66D8B" w:rsidRDefault="00C66D8B">
      <w:pPr>
        <w:pStyle w:val="ConsPlusNonformat"/>
        <w:jc w:val="both"/>
      </w:pPr>
      <w:r>
        <w:t xml:space="preserve">            о внесении изменений в разрешение на строительство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 xml:space="preserve">    В  соответствии  со  </w:t>
      </w:r>
      <w:hyperlink r:id="rId59" w:history="1">
        <w:r>
          <w:rPr>
            <w:color w:val="0000FF"/>
          </w:rPr>
          <w:t>статьей  51</w:t>
        </w:r>
      </w:hyperlink>
      <w:r>
        <w:t xml:space="preserve">  Градостроительного кодекса Российской</w:t>
      </w:r>
    </w:p>
    <w:p w:rsidR="00C66D8B" w:rsidRDefault="00C66D8B">
      <w:pPr>
        <w:pStyle w:val="ConsPlusNonformat"/>
        <w:jc w:val="both"/>
      </w:pPr>
      <w:r>
        <w:t>Федерации прошу внести изменения в разрешение на строительство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объекта капитального строительства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(наименование объекта согласно проекту)</w:t>
      </w:r>
    </w:p>
    <w:p w:rsidR="00C66D8B" w:rsidRDefault="00C66D8B">
      <w:pPr>
        <w:pStyle w:val="ConsPlusNonformat"/>
        <w:jc w:val="both"/>
      </w:pPr>
      <w:r>
        <w:t>по адресу: ________________________________________________________________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 xml:space="preserve">    Информацию  о  ходе,  результатах  предоставления  муниципальной услуги</w:t>
      </w:r>
    </w:p>
    <w:p w:rsidR="00C66D8B" w:rsidRDefault="00C66D8B">
      <w:pPr>
        <w:pStyle w:val="ConsPlusNonformat"/>
        <w:jc w:val="both"/>
      </w:pPr>
      <w:r>
        <w:t>(сообщения, уведомления) прошу направить</w:t>
      </w:r>
    </w:p>
    <w:p w:rsidR="00C66D8B" w:rsidRDefault="00C66D8B">
      <w:pPr>
        <w:pStyle w:val="ConsPlusNonformat"/>
        <w:jc w:val="both"/>
      </w:pPr>
      <w:r>
        <w:t>_____________________________________________ (указать способ направления).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ind w:firstLine="540"/>
        <w:jc w:val="both"/>
      </w:pPr>
      <w:r>
        <w:t>Приложение &lt;*&gt;: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1....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2....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....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&lt;*&gt; указываются документы, прикладываемые заявителем (его представителем) к заявлению о внесении изменений в разрешение на строительство.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nformat"/>
        <w:jc w:val="both"/>
      </w:pPr>
      <w:r>
        <w:t>Дата ______________________</w:t>
      </w:r>
    </w:p>
    <w:p w:rsidR="00C66D8B" w:rsidRDefault="00C66D8B">
      <w:pPr>
        <w:pStyle w:val="ConsPlusNonformat"/>
        <w:jc w:val="both"/>
      </w:pPr>
      <w:r>
        <w:t>_______________ (подпись заявителя) _________________ (расшифровка подписи)</w:t>
      </w:r>
    </w:p>
    <w:p w:rsidR="00C66D8B" w:rsidRDefault="00C66D8B">
      <w:pPr>
        <w:pStyle w:val="ConsPlusNonformat"/>
        <w:jc w:val="both"/>
      </w:pPr>
      <w:r>
        <w:t>Подпись должностного лица, уполномоченного на прием документов,</w:t>
      </w:r>
    </w:p>
    <w:p w:rsidR="00C66D8B" w:rsidRDefault="00C66D8B">
      <w:pPr>
        <w:pStyle w:val="ConsPlusNonformat"/>
        <w:jc w:val="both"/>
      </w:pPr>
      <w:r>
        <w:t xml:space="preserve">______________________________ (ФИО)             Дата _______ </w:t>
      </w:r>
      <w:proofErr w:type="spellStart"/>
      <w:r>
        <w:t>вх</w:t>
      </w:r>
      <w:proofErr w:type="spellEnd"/>
      <w:r>
        <w:t>. N _______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right"/>
        <w:outlineLvl w:val="1"/>
      </w:pPr>
      <w:r>
        <w:lastRenderedPageBreak/>
        <w:t>Приложение N 3</w:t>
      </w:r>
    </w:p>
    <w:p w:rsidR="00C66D8B" w:rsidRDefault="00C66D8B">
      <w:pPr>
        <w:pStyle w:val="ConsPlusNormal"/>
        <w:jc w:val="right"/>
      </w:pPr>
      <w:r>
        <w:t>к административному регламенту</w:t>
      </w:r>
    </w:p>
    <w:p w:rsidR="00C66D8B" w:rsidRDefault="00C66D8B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C66D8B" w:rsidRDefault="00C66D8B">
      <w:pPr>
        <w:pStyle w:val="ConsPlusNormal"/>
        <w:jc w:val="right"/>
      </w:pPr>
      <w:r>
        <w:t>услуги "Внесение изменений</w:t>
      </w:r>
    </w:p>
    <w:p w:rsidR="00C66D8B" w:rsidRDefault="00C66D8B">
      <w:pPr>
        <w:pStyle w:val="ConsPlusNormal"/>
        <w:jc w:val="right"/>
      </w:pPr>
      <w:r>
        <w:t>в разрешение на строительство"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Title"/>
        <w:jc w:val="center"/>
      </w:pPr>
      <w:bookmarkStart w:id="32" w:name="P673"/>
      <w:bookmarkEnd w:id="32"/>
      <w:r>
        <w:t>БЛОК-СХЕМА</w:t>
      </w:r>
    </w:p>
    <w:p w:rsidR="00C66D8B" w:rsidRDefault="00C66D8B">
      <w:pPr>
        <w:pStyle w:val="ConsPlusTitle"/>
        <w:jc w:val="center"/>
      </w:pPr>
      <w:r>
        <w:t>ПРЕДОСТАВЛЕНИЯ МУНИЦИПАЛЬНОЙ УСЛУГИ "ВНЕСЕНИЕ ИЗМЕНЕНИЙ</w:t>
      </w:r>
    </w:p>
    <w:p w:rsidR="00C66D8B" w:rsidRDefault="00C66D8B">
      <w:pPr>
        <w:pStyle w:val="ConsPlusTitle"/>
        <w:jc w:val="center"/>
      </w:pPr>
      <w:r>
        <w:t>В РАЗРЕШЕНИЕ НА СТРОИТЕЛЬСТВО"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C66D8B" w:rsidRDefault="00C66D8B">
      <w:pPr>
        <w:pStyle w:val="ConsPlusNonformat"/>
        <w:jc w:val="both"/>
      </w:pPr>
      <w:r>
        <w:t>│                         Обращение заявителя                         │</w:t>
      </w:r>
    </w:p>
    <w:p w:rsidR="00C66D8B" w:rsidRDefault="00C66D8B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└─────────────────────────────────┬───────────────────────────────────┘</w:t>
      </w:r>
    </w:p>
    <w:p w:rsidR="00C66D8B" w:rsidRDefault="00C66D8B">
      <w:pPr>
        <w:pStyle w:val="ConsPlusNonformat"/>
        <w:jc w:val="both"/>
      </w:pPr>
      <w:r>
        <w:t xml:space="preserve">                                 \/</w:t>
      </w:r>
    </w:p>
    <w:p w:rsidR="00C66D8B" w:rsidRDefault="00C66D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C66D8B" w:rsidRDefault="00C66D8B">
      <w:pPr>
        <w:pStyle w:val="ConsPlusNonformat"/>
        <w:jc w:val="both"/>
      </w:pPr>
      <w:r>
        <w:t>│             Прием и регистрация уведомления (заявления)             │</w:t>
      </w:r>
    </w:p>
    <w:p w:rsidR="00C66D8B" w:rsidRDefault="00C66D8B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└─────────────────────────────────┬───────────────────────────────────┘</w:t>
      </w:r>
    </w:p>
    <w:p w:rsidR="00C66D8B" w:rsidRDefault="00C66D8B">
      <w:pPr>
        <w:pStyle w:val="ConsPlusNonformat"/>
        <w:jc w:val="both"/>
      </w:pPr>
      <w:r>
        <w:t xml:space="preserve">                                 \/</w:t>
      </w:r>
    </w:p>
    <w:p w:rsidR="00C66D8B" w:rsidRDefault="00C66D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C66D8B" w:rsidRDefault="00C66D8B">
      <w:pPr>
        <w:pStyle w:val="ConsPlusNonformat"/>
        <w:jc w:val="both"/>
      </w:pPr>
      <w:r>
        <w:t>│        Формирование и направление межведомственных запросов         │</w:t>
      </w:r>
    </w:p>
    <w:p w:rsidR="00C66D8B" w:rsidRDefault="00C66D8B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└─────────────────────────────────┬───────────────────────────────────┘</w:t>
      </w:r>
    </w:p>
    <w:p w:rsidR="00C66D8B" w:rsidRDefault="00C66D8B">
      <w:pPr>
        <w:pStyle w:val="ConsPlusNonformat"/>
        <w:jc w:val="both"/>
      </w:pPr>
      <w:r>
        <w:t xml:space="preserve">                                 \/</w:t>
      </w:r>
    </w:p>
    <w:p w:rsidR="00C66D8B" w:rsidRDefault="00C66D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C66D8B" w:rsidRDefault="00C66D8B">
      <w:pPr>
        <w:pStyle w:val="ConsPlusNonformat"/>
        <w:jc w:val="both"/>
      </w:pPr>
      <w:r>
        <w:t>│       Рассмотрение уведомления (заявления) и принятие решения       │</w:t>
      </w:r>
    </w:p>
    <w:p w:rsidR="00C66D8B" w:rsidRDefault="00C66D8B">
      <w:pPr>
        <w:pStyle w:val="ConsPlusNonformat"/>
        <w:jc w:val="both"/>
      </w:pPr>
      <w:r>
        <w:t>│                                                                     │</w:t>
      </w:r>
    </w:p>
    <w:p w:rsidR="00C66D8B" w:rsidRDefault="00C66D8B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└─────────────────────────────────┬───────────────────────────────────┘</w:t>
      </w:r>
    </w:p>
    <w:p w:rsidR="00C66D8B" w:rsidRDefault="00C66D8B">
      <w:pPr>
        <w:pStyle w:val="ConsPlusNonformat"/>
        <w:jc w:val="both"/>
      </w:pPr>
      <w:r>
        <w:t xml:space="preserve">                                 \/</w:t>
      </w:r>
    </w:p>
    <w:p w:rsidR="00C66D8B" w:rsidRDefault="00C66D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C66D8B" w:rsidRDefault="00C66D8B">
      <w:pPr>
        <w:pStyle w:val="ConsPlusNonformat"/>
        <w:jc w:val="both"/>
      </w:pPr>
      <w:r>
        <w:t xml:space="preserve">│           Выдача результата предоставления </w:t>
      </w:r>
      <w:proofErr w:type="gramStart"/>
      <w:r>
        <w:t>муниципальной</w:t>
      </w:r>
      <w:proofErr w:type="gramEnd"/>
      <w:r>
        <w:t xml:space="preserve">            │</w:t>
      </w:r>
    </w:p>
    <w:p w:rsidR="00C66D8B" w:rsidRDefault="00C66D8B">
      <w:pPr>
        <w:pStyle w:val="ConsPlusNonformat"/>
        <w:jc w:val="both"/>
      </w:pPr>
      <w:r>
        <w:t>│                          услуги заявителю                           │</w:t>
      </w:r>
    </w:p>
    <w:p w:rsidR="00C66D8B" w:rsidRDefault="00C66D8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887619" w:rsidRDefault="00887619">
      <w:pPr>
        <w:pStyle w:val="ConsPlusNormal"/>
        <w:jc w:val="both"/>
      </w:pPr>
    </w:p>
    <w:p w:rsidR="00C66D8B" w:rsidRDefault="00C66D8B">
      <w:pPr>
        <w:pStyle w:val="ConsPlusNormal"/>
        <w:jc w:val="right"/>
        <w:outlineLvl w:val="1"/>
      </w:pPr>
      <w:r>
        <w:t>Приложение N 4</w:t>
      </w:r>
    </w:p>
    <w:p w:rsidR="00C66D8B" w:rsidRDefault="00C66D8B">
      <w:pPr>
        <w:pStyle w:val="ConsPlusNormal"/>
        <w:jc w:val="right"/>
      </w:pPr>
      <w:r>
        <w:t>к административному регламенту</w:t>
      </w:r>
    </w:p>
    <w:p w:rsidR="00C66D8B" w:rsidRDefault="00C66D8B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C66D8B" w:rsidRDefault="00C66D8B">
      <w:pPr>
        <w:pStyle w:val="ConsPlusNormal"/>
        <w:jc w:val="right"/>
      </w:pPr>
      <w:r>
        <w:t>услуги "Внесение изменений</w:t>
      </w:r>
    </w:p>
    <w:p w:rsidR="00C66D8B" w:rsidRDefault="00C66D8B">
      <w:pPr>
        <w:pStyle w:val="ConsPlusNormal"/>
        <w:jc w:val="right"/>
      </w:pPr>
      <w:r>
        <w:t>в разрешение на строительство"</w:t>
      </w:r>
    </w:p>
    <w:p w:rsidR="00C66D8B" w:rsidRDefault="00C66D8B">
      <w:pPr>
        <w:pStyle w:val="ConsPlusNormal"/>
        <w:jc w:val="both"/>
      </w:pPr>
    </w:p>
    <w:p w:rsidR="00C66D8B" w:rsidRDefault="00C66D8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(отчество - при наличии)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                          заявителя, адрес регистрации</w:t>
      </w:r>
    </w:p>
    <w:p w:rsidR="00C66D8B" w:rsidRDefault="00C66D8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                                        наименование заявителя,</w:t>
      </w:r>
    </w:p>
    <w:p w:rsidR="00C66D8B" w:rsidRDefault="00C66D8B">
      <w:pPr>
        <w:pStyle w:val="ConsPlusNonformat"/>
        <w:jc w:val="both"/>
      </w:pPr>
      <w:r>
        <w:t xml:space="preserve">                                                          место нахождения)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bookmarkStart w:id="33" w:name="P720"/>
      <w:bookmarkEnd w:id="33"/>
      <w:r>
        <w:t xml:space="preserve">                                   Отказ</w:t>
      </w:r>
    </w:p>
    <w:p w:rsidR="00C66D8B" w:rsidRDefault="00C66D8B">
      <w:pPr>
        <w:pStyle w:val="ConsPlusNonformat"/>
        <w:jc w:val="both"/>
      </w:pPr>
      <w:r>
        <w:t xml:space="preserve">           в приеме к рассмотрению документов для предоставления</w:t>
      </w:r>
    </w:p>
    <w:p w:rsidR="00C66D8B" w:rsidRDefault="00C66D8B">
      <w:pPr>
        <w:pStyle w:val="ConsPlusNonformat"/>
        <w:jc w:val="both"/>
      </w:pPr>
      <w:r>
        <w:t xml:space="preserve">           муниципальной услуги "Внесение изменений в разрешение</w:t>
      </w:r>
    </w:p>
    <w:p w:rsidR="00C66D8B" w:rsidRDefault="00C66D8B">
      <w:pPr>
        <w:pStyle w:val="ConsPlusNonformat"/>
        <w:jc w:val="both"/>
      </w:pPr>
      <w:r>
        <w:t xml:space="preserve">                             на строительство"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C66D8B" w:rsidRDefault="00C66D8B">
      <w:pPr>
        <w:pStyle w:val="ConsPlusNonformat"/>
        <w:jc w:val="both"/>
      </w:pPr>
      <w:r>
        <w:t xml:space="preserve">для получения муниципальной услуги </w:t>
      </w:r>
      <w:proofErr w:type="gramStart"/>
      <w:r>
        <w:t>в</w:t>
      </w:r>
      <w:proofErr w:type="gramEnd"/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C66D8B" w:rsidRDefault="00C66D8B">
      <w:pPr>
        <w:pStyle w:val="ConsPlusNonformat"/>
        <w:jc w:val="both"/>
      </w:pPr>
      <w:r>
        <w:t>по следующим основаниям 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C66D8B" w:rsidRDefault="00C66D8B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C66D8B" w:rsidRDefault="00C66D8B">
      <w:pPr>
        <w:pStyle w:val="ConsPlusNonformat"/>
        <w:jc w:val="both"/>
      </w:pPr>
      <w:r>
        <w:t>предоставлением государственной услуги.</w:t>
      </w:r>
    </w:p>
    <w:p w:rsidR="00C66D8B" w:rsidRDefault="00C66D8B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C66D8B" w:rsidRDefault="00C66D8B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C66D8B" w:rsidRDefault="00C66D8B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</w:p>
    <w:p w:rsidR="00C66D8B" w:rsidRDefault="00C66D8B">
      <w:pPr>
        <w:pStyle w:val="ConsPlusNonformat"/>
        <w:jc w:val="both"/>
      </w:pPr>
      <w:r>
        <w:t>___________________________________________________________________________</w:t>
      </w:r>
    </w:p>
    <w:p w:rsidR="00C66D8B" w:rsidRDefault="00C66D8B">
      <w:pPr>
        <w:pStyle w:val="ConsPlusNonformat"/>
        <w:jc w:val="both"/>
      </w:pPr>
      <w:r>
        <w:t>__________________________________________________________________________,</w:t>
      </w:r>
    </w:p>
    <w:p w:rsidR="00C66D8B" w:rsidRDefault="00C66D8B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C66D8B" w:rsidRDefault="00C66D8B">
      <w:pPr>
        <w:pStyle w:val="ConsPlusNonformat"/>
        <w:jc w:val="both"/>
      </w:pPr>
      <w:r>
        <w:t>органы.</w:t>
      </w:r>
    </w:p>
    <w:p w:rsidR="00C66D8B" w:rsidRDefault="00C66D8B">
      <w:pPr>
        <w:pStyle w:val="ConsPlusNonformat"/>
        <w:jc w:val="both"/>
      </w:pPr>
    </w:p>
    <w:p w:rsidR="00C66D8B" w:rsidRDefault="00C66D8B">
      <w:pPr>
        <w:pStyle w:val="ConsPlusNonformat"/>
        <w:jc w:val="both"/>
      </w:pPr>
      <w:r>
        <w:t>_______________________________________________  __________________________</w:t>
      </w:r>
    </w:p>
    <w:p w:rsidR="00C66D8B" w:rsidRDefault="00C66D8B">
      <w:pPr>
        <w:pStyle w:val="ConsPlusNonformat"/>
        <w:jc w:val="both"/>
      </w:pPr>
      <w:r>
        <w:t xml:space="preserve">    </w:t>
      </w:r>
      <w:proofErr w:type="gramStart"/>
      <w:r>
        <w:t>(подпись) (Ф.И.О. (отчество - при наличии),   должность сотрудника,</w:t>
      </w:r>
      <w:proofErr w:type="gramEnd"/>
    </w:p>
    <w:p w:rsidR="00C66D8B" w:rsidRDefault="00C66D8B">
      <w:pPr>
        <w:pStyle w:val="ConsPlusNonformat"/>
        <w:jc w:val="both"/>
      </w:pPr>
      <w:r>
        <w:t xml:space="preserve">                     </w:t>
      </w:r>
      <w:proofErr w:type="gramStart"/>
      <w:r>
        <w:t>осуществляющего</w:t>
      </w:r>
      <w:proofErr w:type="gramEnd"/>
      <w:r>
        <w:t xml:space="preserve"> прием документов)</w:t>
      </w:r>
    </w:p>
    <w:p w:rsidR="00C66D8B" w:rsidRDefault="00C66D8B">
      <w:pPr>
        <w:pStyle w:val="ConsPlusNormal"/>
        <w:jc w:val="both"/>
      </w:pPr>
    </w:p>
    <w:sectPr w:rsidR="00C66D8B" w:rsidSect="008876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8B"/>
    <w:rsid w:val="00374084"/>
    <w:rsid w:val="0045263F"/>
    <w:rsid w:val="006B02E6"/>
    <w:rsid w:val="006B7061"/>
    <w:rsid w:val="007F79DA"/>
    <w:rsid w:val="00887619"/>
    <w:rsid w:val="00970346"/>
    <w:rsid w:val="00A245D2"/>
    <w:rsid w:val="00AC30CC"/>
    <w:rsid w:val="00C66D8B"/>
    <w:rsid w:val="00D33F7A"/>
    <w:rsid w:val="00D57068"/>
    <w:rsid w:val="00E7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B"/>
  </w:style>
  <w:style w:type="paragraph" w:styleId="1">
    <w:name w:val="heading 1"/>
    <w:basedOn w:val="a"/>
    <w:next w:val="a"/>
    <w:link w:val="10"/>
    <w:uiPriority w:val="9"/>
    <w:qFormat/>
    <w:rsid w:val="00C6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6D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6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66D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6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6D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6D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6D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6D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C66D8B"/>
    <w:pPr>
      <w:spacing w:after="0" w:line="240" w:lineRule="auto"/>
    </w:pPr>
  </w:style>
  <w:style w:type="paragraph" w:customStyle="1" w:styleId="ConsPlusTitlePage">
    <w:name w:val="ConsPlusTitlePage"/>
    <w:rsid w:val="00C6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6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B"/>
  </w:style>
  <w:style w:type="paragraph" w:styleId="1">
    <w:name w:val="heading 1"/>
    <w:basedOn w:val="a"/>
    <w:next w:val="a"/>
    <w:link w:val="10"/>
    <w:uiPriority w:val="9"/>
    <w:qFormat/>
    <w:rsid w:val="00C6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6D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6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66D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6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6D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6D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6D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6D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C66D8B"/>
    <w:pPr>
      <w:spacing w:after="0" w:line="240" w:lineRule="auto"/>
    </w:pPr>
  </w:style>
  <w:style w:type="paragraph" w:customStyle="1" w:styleId="ConsPlusTitlePage">
    <w:name w:val="ConsPlusTitlePage"/>
    <w:rsid w:val="00C6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6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E2FB39C3E70FED000ACD9CE930D93D003C7403515CBA6365CAC953A4D43F6FF2F90D640BC7EF95E216C8FA90c978M" TargetMode="External"/><Relationship Id="rId18" Type="http://schemas.openxmlformats.org/officeDocument/2006/relationships/hyperlink" Target="consultantplus://offline/ref=74E2FB39C3E70FED000AD391FF5C8732033F2C075551B430319BCF04FB84393AA0B9533D5B81A498E10AD4FA9086A1F72Cc57EM" TargetMode="External"/><Relationship Id="rId26" Type="http://schemas.openxmlformats.org/officeDocument/2006/relationships/hyperlink" Target="consultantplus://offline/ref=74E2FB39C3E70FED000ACD9CE930D93D0130700A5755BA6365CAC953A4D43F6FE0F9556D0ECDFAC1B14C9FF7939ABDF72C40BF603Fc77DM" TargetMode="External"/><Relationship Id="rId39" Type="http://schemas.openxmlformats.org/officeDocument/2006/relationships/hyperlink" Target="consultantplus://offline/ref=74E2FB39C3E70FED000ACD9CE930D93D0130700A5755BA6365CAC953A4D43F6FE0F9556B0FC6F39EB4598EAF9F99A1E92E5CA3623D7Fc17EM" TargetMode="External"/><Relationship Id="rId21" Type="http://schemas.openxmlformats.org/officeDocument/2006/relationships/hyperlink" Target="consultantplus://offline/ref=74E2FB39C3E70FED000ACD9CE930D93D0130700A5755BA6365CAC953A4D43F6FE0F9556A0EC4FAC1B14C9FF7939ABDF72C40BF603Fc77DM" TargetMode="External"/><Relationship Id="rId34" Type="http://schemas.openxmlformats.org/officeDocument/2006/relationships/hyperlink" Target="consultantplus://offline/ref=74E2FB39C3E70FED000ACD9CE930D93D0130700A5755BA6365CAC953A4D43F6FE0F9556A0AC3F19EB4598EAF9F99A1E92E5CA3623D7Fc17EM" TargetMode="External"/><Relationship Id="rId42" Type="http://schemas.openxmlformats.org/officeDocument/2006/relationships/hyperlink" Target="consultantplus://offline/ref=74E2FB39C3E70FED000ACD9CE930D93D0130700A5755BA6365CAC953A4D43F6FE0F9556B0CC7F09EB4598EAF9F99A1E92E5CA3623D7Fc17EM" TargetMode="External"/><Relationship Id="rId47" Type="http://schemas.openxmlformats.org/officeDocument/2006/relationships/hyperlink" Target="consultantplus://offline/ref=74E2FB39C3E70FED000ACD9CE930D93D003672025453BA6365CAC953A4D43F6FF2F90D640BC7EF95E216C8FA90c978M" TargetMode="External"/><Relationship Id="rId50" Type="http://schemas.openxmlformats.org/officeDocument/2006/relationships/hyperlink" Target="consultantplus://offline/ref=74E2FB39C3E70FED000ACD9CE930D93D0130700A5751BA6365CAC953A4D43F6FE0F9556B03C5FAC1B14C9FF7939ABDF72C40BF603Fc77DM" TargetMode="External"/><Relationship Id="rId55" Type="http://schemas.openxmlformats.org/officeDocument/2006/relationships/hyperlink" Target="consultantplus://offline/ref=74E2FB39C3E70FED000ACD9CE930D93D0130700A5755BA6365CAC953A4D43F6FE0F9556A0EC4FAC1B14C9FF7939ABDF72C40BF603Fc77DM" TargetMode="External"/><Relationship Id="rId7" Type="http://schemas.openxmlformats.org/officeDocument/2006/relationships/hyperlink" Target="garantF1://17263900.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E2FB39C3E70FED000AD391FF5C8732033F2C075556B4373196CF04FB84393AA0B9533D4981FC94E008C2FA9793F7A66A0BB0613F631ED6A015CF63c378M" TargetMode="External"/><Relationship Id="rId20" Type="http://schemas.openxmlformats.org/officeDocument/2006/relationships/hyperlink" Target="consultantplus://offline/ref=74E2FB39C3E70FED000ACD9CE930D93D0130700A5755BA6365CAC953A4D43F6FE0F9556A0EC5FAC1B14C9FF7939ABDF72C40BF603Fc77DM" TargetMode="External"/><Relationship Id="rId29" Type="http://schemas.openxmlformats.org/officeDocument/2006/relationships/hyperlink" Target="consultantplus://offline/ref=74E2FB39C3E70FED000ACD9CE930D93D0130700A5755BA6365CAC953A4D43F6FE0F9556A0BCCF99EB4598EAF9F99A1E92E5CA3623D7Fc17EM" TargetMode="External"/><Relationship Id="rId41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54" Type="http://schemas.openxmlformats.org/officeDocument/2006/relationships/hyperlink" Target="consultantplus://offline/ref=74E2FB39C3E70FED000ACD9CE930D93D0130700A5755BA6365CAC953A4D43F6FE0F9556A0EC5FAC1B14C9FF7939ABDF72C40BF603Fc77DM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74E2FB39C3E70FED000ACD9CE930D93D0130700A5751BA6365CAC953A4D43F6FF2F90D640BC7EF95E216C8FA90c978M" TargetMode="External"/><Relationship Id="rId24" Type="http://schemas.openxmlformats.org/officeDocument/2006/relationships/hyperlink" Target="consultantplus://offline/ref=74E2FB39C3E70FED000ACD9CE930D93D0130700A5755BA6365CAC953A4D43F6FE0F9556A0EC1FAC1B14C9FF7939ABDF72C40BF603Fc77DM" TargetMode="External"/><Relationship Id="rId32" Type="http://schemas.openxmlformats.org/officeDocument/2006/relationships/hyperlink" Target="consultantplus://offline/ref=74E2FB39C3E70FED000ACD9CE930D93D0130700A5755BA6365CAC953A4D43F6FE0F9556A0AC0F59EB4598EAF9F99A1E92E5CA3623D7Fc17EM" TargetMode="External"/><Relationship Id="rId37" Type="http://schemas.openxmlformats.org/officeDocument/2006/relationships/hyperlink" Target="consultantplus://offline/ref=74E2FB39C3E70FED000ACD9CE930D93D0130700A5755BA6365CAC953A4D43F6FE0F9556A0ECCFAC1B14C9FF7939ABDF72C40BF603Fc77DM" TargetMode="External"/><Relationship Id="rId40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45" Type="http://schemas.openxmlformats.org/officeDocument/2006/relationships/hyperlink" Target="consultantplus://offline/ref=74E2FB39C3E70FED000ACD9CE930D93D0130700B5C57BA6365CAC953A4D43F6FE0F9556C03C1F39EB4598EAF9F99A1E92E5CA3623D7Fc17EM" TargetMode="External"/><Relationship Id="rId53" Type="http://schemas.openxmlformats.org/officeDocument/2006/relationships/hyperlink" Target="consultantplus://offline/ref=74E2FB39C3E70FED000ACD9CE930D93D0130700A5755BA6365CAC953A4D43F6FE0F9556A0AC3FAC1B14C9FF7939ABDF72C40BF603Fc77DM" TargetMode="External"/><Relationship Id="rId58" Type="http://schemas.openxmlformats.org/officeDocument/2006/relationships/hyperlink" Target="consultantplus://offline/ref=74E2FB39C3E70FED000ACD9CE930D93D0130700A5755BA6365CAC953A4D43F6FE0F9556A0EC1FAC1B14C9FF7939ABDF72C40BF603Fc77D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4E2FB39C3E70FED000ACD9CE930D93D033375035357BA6365CAC953A4D43F6FF2F90D640BC7EF95E216C8FA90c978M" TargetMode="External"/><Relationship Id="rId23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28" Type="http://schemas.openxmlformats.org/officeDocument/2006/relationships/hyperlink" Target="consultantplus://offline/ref=74E2FB39C3E70FED000ACD9CE930D93D0130700A5755BA6365CAC953A4D43F6FE0F9556A0BC2F69EB4598EAF9F99A1E92E5CA3623D7Fc17EM" TargetMode="External"/><Relationship Id="rId36" Type="http://schemas.openxmlformats.org/officeDocument/2006/relationships/hyperlink" Target="consultantplus://offline/ref=74E2FB39C3E70FED000ACD9CE930D93D0130700A5755BA6365CAC953A4D43F6FE0F9556A0EC3FAC1B14C9FF7939ABDF72C40BF603Fc77DM" TargetMode="External"/><Relationship Id="rId49" Type="http://schemas.openxmlformats.org/officeDocument/2006/relationships/hyperlink" Target="consultantplus://offline/ref=74E2FB39C3E70FED000ACD9CE930D93D003672025453BA6365CAC953A4D43F6FE0F955680AC5F19DE8039EABD6CDAEF62C40BD62237F1ED6cB7EM" TargetMode="External"/><Relationship Id="rId57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4E2FB39C3E70FED000ACD9CE930D93D0130700A5752BA6365CAC953A4D43F6FF2F90D640BC7EF95E216C8FA90c978M" TargetMode="External"/><Relationship Id="rId19" Type="http://schemas.openxmlformats.org/officeDocument/2006/relationships/hyperlink" Target="consultantplus://offline/ref=74E2FB39C3E70FED000AD391FF5C8732033F2C075551B3333097CF04FB84393AA0B9533D5B81A498E10AD4FA9086A1F72Cc57EM" TargetMode="External"/><Relationship Id="rId31" Type="http://schemas.openxmlformats.org/officeDocument/2006/relationships/hyperlink" Target="consultantplus://offline/ref=74E2FB39C3E70FED000ACD9CE930D93D0130700A5755BA6365CAC953A4D43F6FF2F90D640BC7EF95E216C8FA90c978M" TargetMode="External"/><Relationship Id="rId44" Type="http://schemas.openxmlformats.org/officeDocument/2006/relationships/hyperlink" Target="consultantplus://offline/ref=74E2FB39C3E70FED000ACD9CE930D93D0130700B5C57BA6365CAC953A4D43F6FE0F9556C03C4F39EB4598EAF9F99A1E92E5CA3623D7Fc17EM" TargetMode="External"/><Relationship Id="rId52" Type="http://schemas.openxmlformats.org/officeDocument/2006/relationships/hyperlink" Target="consultantplus://offline/ref=74E2FB39C3E70FED000ACD9CE930D93D0130700A5751BA6365CAC953A4D43F6FE0F955680AC2FAC1B14C9FF7939ABDF72C40BF603Fc77D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2FB39C3E70FED000ACD9CE930D93D0136750C5C54BA6365CAC953A4D43F6FF2F90D640BC7EF95E216C8FA90c978M" TargetMode="External"/><Relationship Id="rId14" Type="http://schemas.openxmlformats.org/officeDocument/2006/relationships/hyperlink" Target="consultantplus://offline/ref=74E2FB39C3E70FED000ACD9CE930D93D01367A0D5550BA6365CAC953A4D43F6FF2F90D640BC7EF95E216C8FA90c978M" TargetMode="External"/><Relationship Id="rId22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27" Type="http://schemas.openxmlformats.org/officeDocument/2006/relationships/hyperlink" Target="consultantplus://offline/ref=74E2FB39C3E70FED000ACD9CE930D93D0130700A5755BA6365CAC953A4D43F6FE0F9556B0EC4F99EB4598EAF9F99A1E92E5CA3623D7Fc17EM" TargetMode="External"/><Relationship Id="rId30" Type="http://schemas.openxmlformats.org/officeDocument/2006/relationships/hyperlink" Target="consultantplus://offline/ref=74E2FB39C3E70FED000ACD9CE930D93D0130700A5755BA6365CAC953A4D43F6FE0F9556A0AC0F59EB4598EAF9F99A1E92E5CA3623D7Fc17EM" TargetMode="External"/><Relationship Id="rId35" Type="http://schemas.openxmlformats.org/officeDocument/2006/relationships/hyperlink" Target="consultantplus://offline/ref=74E2FB39C3E70FED000ACD9CE930D93D0130700A5755BA6365CAC953A4D43F6FE0F955680AC5F797E8039EABD6CDAEF62C40BD62237F1ED6cB7EM" TargetMode="External"/><Relationship Id="rId43" Type="http://schemas.openxmlformats.org/officeDocument/2006/relationships/hyperlink" Target="consultantplus://offline/ref=74E2FB39C3E70FED000ACD9CE930D93D013675025456BA6365CAC953A4D43F6FF2F90D640BC7EF95E216C8FA90c978M" TargetMode="External"/><Relationship Id="rId48" Type="http://schemas.openxmlformats.org/officeDocument/2006/relationships/hyperlink" Target="consultantplus://offline/ref=74E2FB39C3E70FED000ACD9CE930D93D0130700A5751BA6365CAC953A4D43F6FF2F90D640BC7EF95E216C8FA90c978M" TargetMode="External"/><Relationship Id="rId56" Type="http://schemas.openxmlformats.org/officeDocument/2006/relationships/hyperlink" Target="consultantplus://offline/ref=74E2FB39C3E70FED000ACD9CE930D93D0130700A5755BA6365CAC953A4D43F6FE0F9556A0EC7FAC1B14C9FF7939ABDF72C40BF603Fc77DM" TargetMode="External"/><Relationship Id="rId8" Type="http://schemas.openxmlformats.org/officeDocument/2006/relationships/hyperlink" Target="consultantplus://offline/ref=74E2FB39C3E70FED000ACD9CE930D93D0130700A5755BA6365CAC953A4D43F6FF2F90D640BC7EF95E216C8FA90c978M" TargetMode="External"/><Relationship Id="rId51" Type="http://schemas.openxmlformats.org/officeDocument/2006/relationships/hyperlink" Target="consultantplus://offline/ref=74E2FB39C3E70FED000ACD9CE930D93D0130700A5755BA6365CAC953A4D43F6FE0F955680AC4F994E6039EABD6CDAEF62C40BD62237F1ED6cB7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E2FB39C3E70FED000ACD9CE930D93D003672025453BA6365CAC953A4D43F6FF2F90D640BC7EF95E216C8FA90c978M" TargetMode="External"/><Relationship Id="rId17" Type="http://schemas.openxmlformats.org/officeDocument/2006/relationships/hyperlink" Target="consultantplus://offline/ref=74E2FB39C3E70FED000AD391FF5C8732033F2C075551B337309FCF04FB84393AA0B9533D4981FC94E008CAFB9A93F7A66A0BB0613F631ED6A015CF63c378M" TargetMode="External"/><Relationship Id="rId25" Type="http://schemas.openxmlformats.org/officeDocument/2006/relationships/hyperlink" Target="consultantplus://offline/ref=74E2FB39C3E70FED000ACD9CE930D93D0130700A5755BA6365CAC953A4D43F6FE0F9556A0AC1F89EB4598EAF9F99A1E92E5CA3623D7Fc17EM" TargetMode="External"/><Relationship Id="rId33" Type="http://schemas.openxmlformats.org/officeDocument/2006/relationships/hyperlink" Target="consultantplus://offline/ref=74E2FB39C3E70FED000ACD9CE930D93D0130700A5755BA6365CAC953A4D43F6FE0F9556A0AC3F19EB4598EAF9F99A1E92E5CA3623D7Fc17EM" TargetMode="External"/><Relationship Id="rId38" Type="http://schemas.openxmlformats.org/officeDocument/2006/relationships/hyperlink" Target="consultantplus://offline/ref=74E2FB39C3E70FED000ACD9CE930D93D0130700A5755BA6365CAC953A4D43F6FE0F9556B0FC3F99EB4598EAF9F99A1E92E5CA3623D7Fc17EM" TargetMode="External"/><Relationship Id="rId46" Type="http://schemas.openxmlformats.org/officeDocument/2006/relationships/hyperlink" Target="consultantplus://offline/ref=74E2FB39C3E70FED000ACD9CE930D93D003471095454BA6365CAC953A4D43F6FE0F955680AC5F194E2039EABD6CDAEF62C40BD62237F1ED6cB7EM" TargetMode="External"/><Relationship Id="rId59" Type="http://schemas.openxmlformats.org/officeDocument/2006/relationships/hyperlink" Target="consultantplus://offline/ref=74E2FB39C3E70FED000ACD9CE930D93D0130700A5755BA6365CAC953A4D43F6FE0F9556A0AC3FAC1B14C9FF7939ABDF72C40BF603Fc77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34</Pages>
  <Words>13707</Words>
  <Characters>78130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User</cp:lastModifiedBy>
  <cp:revision>5</cp:revision>
  <dcterms:created xsi:type="dcterms:W3CDTF">2020-02-12T12:59:00Z</dcterms:created>
  <dcterms:modified xsi:type="dcterms:W3CDTF">2020-02-13T11:47:00Z</dcterms:modified>
</cp:coreProperties>
</file>